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5079" w14:textId="621B30C8" w:rsidR="007756E8" w:rsidRPr="007756E8" w:rsidRDefault="007756E8" w:rsidP="00F61835">
      <w:pPr>
        <w:rPr>
          <w:rFonts w:asciiTheme="minorHAnsi" w:hAnsiTheme="minorHAnsi" w:cstheme="minorHAnsi"/>
          <w:b/>
          <w:u w:val="single"/>
        </w:rPr>
      </w:pPr>
      <w:bookmarkStart w:id="0" w:name="_GoBack"/>
      <w:r w:rsidRPr="007756E8">
        <w:rPr>
          <w:rFonts w:asciiTheme="minorHAnsi" w:hAnsiTheme="minorHAnsi" w:cstheme="minorHAnsi"/>
          <w:b/>
          <w:u w:val="single"/>
        </w:rPr>
        <w:t>Report from Cllr M Squires – June 2018</w:t>
      </w:r>
    </w:p>
    <w:bookmarkEnd w:id="0"/>
    <w:p w14:paraId="482B5155" w14:textId="77777777" w:rsidR="007756E8" w:rsidRDefault="007756E8" w:rsidP="00F61835">
      <w:pPr>
        <w:rPr>
          <w:rFonts w:asciiTheme="minorHAnsi" w:hAnsiTheme="minorHAnsi" w:cstheme="minorHAnsi"/>
        </w:rPr>
      </w:pPr>
    </w:p>
    <w:p w14:paraId="437237DC" w14:textId="05743595" w:rsidR="00F61835" w:rsidRPr="007756E8" w:rsidRDefault="00F61835" w:rsidP="00F61835">
      <w:pPr>
        <w:rPr>
          <w:rFonts w:asciiTheme="minorHAnsi" w:hAnsiTheme="minorHAnsi" w:cstheme="minorHAnsi"/>
        </w:rPr>
      </w:pPr>
      <w:r w:rsidRPr="007756E8">
        <w:rPr>
          <w:rFonts w:asciiTheme="minorHAnsi" w:hAnsiTheme="minorHAnsi" w:cstheme="minorHAnsi"/>
        </w:rPr>
        <w:t>Broadband occupies the thoughts of many people, especially those who don't yet have the faster speeds. CDS is only responsible for supporting provision in areas that are not going to be provided with a commercial service.</w:t>
      </w:r>
    </w:p>
    <w:p w14:paraId="0FD5C9B1" w14:textId="77777777" w:rsidR="00F61835" w:rsidRPr="007756E8" w:rsidRDefault="00F61835" w:rsidP="00F61835">
      <w:pPr>
        <w:rPr>
          <w:rFonts w:asciiTheme="minorHAnsi" w:hAnsiTheme="minorHAnsi" w:cstheme="minorHAnsi"/>
        </w:rPr>
      </w:pPr>
    </w:p>
    <w:p w14:paraId="17A74BD1" w14:textId="7B8C8C86" w:rsidR="00F61835" w:rsidRPr="007756E8" w:rsidRDefault="00F61835" w:rsidP="00F61835">
      <w:pPr>
        <w:rPr>
          <w:rFonts w:asciiTheme="minorHAnsi" w:hAnsiTheme="minorHAnsi" w:cstheme="minorHAnsi"/>
        </w:rPr>
      </w:pPr>
      <w:r w:rsidRPr="007756E8">
        <w:rPr>
          <w:rFonts w:asciiTheme="minorHAnsi" w:hAnsiTheme="minorHAnsi" w:cstheme="minorHAnsi"/>
        </w:rPr>
        <w:t>We concluded the BT phase one delivery and have now agreed the final numbers which will release an additional £4.8m in gainshare funding from BT and how we will spend it has been consulted on.  The decisions will be made soon. The numbers are impressive, nearly 300,000 businesses and homes can now access superfast broadband speeds and another 21000 can get faster speeds.  We also started construction on phase 2 earlier this year, this is going to provide services for harder to reach areas and others who weren't reached by phase 1.  This means a further 56000 homes will get access to a superfast service, most of them getting a fibre to the property (FTTP) supply by 2019/2020.</w:t>
      </w:r>
    </w:p>
    <w:p w14:paraId="08145377"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 </w:t>
      </w:r>
    </w:p>
    <w:p w14:paraId="0ED2BB19"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Up until December ’17 there were 15 “pothole” gangs operating throughout the County.  Last week there were 38 – so significant increase in resources.  </w:t>
      </w:r>
    </w:p>
    <w:p w14:paraId="456070C5"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 </w:t>
      </w:r>
    </w:p>
    <w:p w14:paraId="1FD3025F"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In December we had a total of just under 9000 potholes reported in the County – by February this was up to 16,000 and March dropping to 15,000 (equivalents for March 2017 was 9000).  Now filling more than is being reported.  But still catching up.</w:t>
      </w:r>
    </w:p>
    <w:p w14:paraId="7D0EB0F4"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 </w:t>
      </w:r>
    </w:p>
    <w:p w14:paraId="37A7748E"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Priority is given to repairing safety defects on the A and B Road network.  Due to the potential severity of the consequences of an incident and likelihood.</w:t>
      </w:r>
    </w:p>
    <w:p w14:paraId="2E2F456D" w14:textId="77777777" w:rsidR="00192549" w:rsidRPr="007756E8" w:rsidRDefault="00192549">
      <w:pPr>
        <w:rPr>
          <w:rFonts w:asciiTheme="minorHAnsi" w:hAnsiTheme="minorHAnsi" w:cstheme="minorHAnsi"/>
        </w:rPr>
      </w:pPr>
    </w:p>
    <w:p w14:paraId="66873844" w14:textId="77777777" w:rsidR="00F61835" w:rsidRPr="007756E8" w:rsidRDefault="00F61835">
      <w:pPr>
        <w:rPr>
          <w:rFonts w:asciiTheme="minorHAnsi" w:hAnsiTheme="minorHAnsi" w:cstheme="minorHAnsi"/>
        </w:rPr>
      </w:pPr>
    </w:p>
    <w:p w14:paraId="6C868874" w14:textId="77777777" w:rsidR="00F61835" w:rsidRPr="007756E8" w:rsidRDefault="00F61835" w:rsidP="00F61835">
      <w:pPr>
        <w:rPr>
          <w:rFonts w:asciiTheme="minorHAnsi" w:hAnsiTheme="minorHAnsi" w:cstheme="minorHAnsi"/>
          <w:b/>
          <w:u w:val="single"/>
        </w:rPr>
      </w:pPr>
      <w:r w:rsidRPr="007756E8">
        <w:rPr>
          <w:rFonts w:asciiTheme="minorHAnsi" w:hAnsiTheme="minorHAnsi" w:cstheme="minorHAnsi"/>
          <w:b/>
          <w:u w:val="single"/>
        </w:rPr>
        <w:t>Apprenticeships</w:t>
      </w:r>
    </w:p>
    <w:p w14:paraId="002DBEBC" w14:textId="77777777" w:rsidR="00F61835" w:rsidRPr="007756E8" w:rsidRDefault="00F61835" w:rsidP="00F61835">
      <w:pPr>
        <w:rPr>
          <w:rFonts w:asciiTheme="minorHAnsi" w:hAnsiTheme="minorHAnsi" w:cstheme="minorHAnsi"/>
        </w:rPr>
      </w:pPr>
    </w:p>
    <w:p w14:paraId="75FAD7AF"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As an example of the progress being made in respect of our apprenticeships we market all our apprentice posts for new recruits as ‘Step In’ apprenticeships and we are now looking for 10 additional business admin Step In posts and 4 for Step In civil engineering posts. These are:</w:t>
      </w:r>
    </w:p>
    <w:p w14:paraId="333146EB" w14:textId="77777777" w:rsidR="00F61835" w:rsidRPr="007756E8" w:rsidRDefault="00F61835">
      <w:pPr>
        <w:rPr>
          <w:rFonts w:asciiTheme="minorHAnsi" w:hAnsiTheme="minorHAnsi" w:cstheme="minorHAnsi"/>
        </w:rPr>
      </w:pPr>
    </w:p>
    <w:p w14:paraId="047A6E48" w14:textId="77777777" w:rsidR="00F61835" w:rsidRPr="007756E8" w:rsidRDefault="00F61835">
      <w:pPr>
        <w:rPr>
          <w:rFonts w:asciiTheme="minorHAnsi" w:hAnsiTheme="minorHAnsi" w:cstheme="minorHAnsi"/>
        </w:rPr>
      </w:pPr>
    </w:p>
    <w:p w14:paraId="67E56984" w14:textId="77777777" w:rsidR="00F61835" w:rsidRPr="007756E8" w:rsidRDefault="00F61835" w:rsidP="00F61835">
      <w:pPr>
        <w:rPr>
          <w:rFonts w:asciiTheme="minorHAnsi" w:eastAsia="Calibri" w:hAnsiTheme="minorHAnsi" w:cstheme="minorHAnsi"/>
          <w:b/>
        </w:rPr>
      </w:pPr>
      <w:proofErr w:type="spellStart"/>
      <w:r w:rsidRPr="007756E8">
        <w:rPr>
          <w:rFonts w:asciiTheme="minorHAnsi" w:eastAsia="Calibri" w:hAnsiTheme="minorHAnsi" w:cstheme="minorHAnsi"/>
          <w:b/>
        </w:rPr>
        <w:t>Tarka</w:t>
      </w:r>
      <w:proofErr w:type="spellEnd"/>
      <w:r w:rsidRPr="007756E8">
        <w:rPr>
          <w:rFonts w:asciiTheme="minorHAnsi" w:eastAsia="Calibri" w:hAnsiTheme="minorHAnsi" w:cstheme="minorHAnsi"/>
          <w:b/>
        </w:rPr>
        <w:t xml:space="preserve"> Line</w:t>
      </w:r>
    </w:p>
    <w:p w14:paraId="670DD0FB" w14:textId="77777777" w:rsidR="00F61835" w:rsidRPr="007756E8" w:rsidRDefault="00F61835" w:rsidP="00F61835">
      <w:pPr>
        <w:rPr>
          <w:rFonts w:asciiTheme="minorHAnsi" w:eastAsia="Calibri" w:hAnsiTheme="minorHAnsi" w:cstheme="minorHAnsi"/>
        </w:rPr>
      </w:pPr>
    </w:p>
    <w:p w14:paraId="181719D5"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 xml:space="preserve">Future planned improvements affecting the </w:t>
      </w:r>
      <w:proofErr w:type="spellStart"/>
      <w:r w:rsidRPr="007756E8">
        <w:rPr>
          <w:rFonts w:asciiTheme="minorHAnsi" w:eastAsia="Calibri" w:hAnsiTheme="minorHAnsi" w:cstheme="minorHAnsi"/>
        </w:rPr>
        <w:t>Tarka</w:t>
      </w:r>
      <w:proofErr w:type="spellEnd"/>
      <w:r w:rsidRPr="007756E8">
        <w:rPr>
          <w:rFonts w:asciiTheme="minorHAnsi" w:eastAsia="Calibri" w:hAnsiTheme="minorHAnsi" w:cstheme="minorHAnsi"/>
        </w:rPr>
        <w:t xml:space="preserve"> Line (i.e. those planned as part of the GWR franchise commitments).</w:t>
      </w:r>
    </w:p>
    <w:p w14:paraId="4946C264"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 xml:space="preserve"> The highlights for the Barnstaple line include:</w:t>
      </w:r>
    </w:p>
    <w:p w14:paraId="3A9C5124" w14:textId="77777777" w:rsidR="00F61835" w:rsidRPr="007756E8" w:rsidRDefault="00F61835" w:rsidP="00F61835">
      <w:pPr>
        <w:rPr>
          <w:rFonts w:asciiTheme="minorHAnsi" w:eastAsia="Calibri" w:hAnsiTheme="minorHAnsi" w:cstheme="minorHAnsi"/>
        </w:rPr>
      </w:pPr>
    </w:p>
    <w:p w14:paraId="19E1B19D" w14:textId="77777777" w:rsidR="00F61835" w:rsidRPr="007756E8" w:rsidRDefault="00F61835" w:rsidP="00F61835">
      <w:pPr>
        <w:numPr>
          <w:ilvl w:val="0"/>
          <w:numId w:val="1"/>
        </w:numPr>
        <w:rPr>
          <w:rFonts w:asciiTheme="minorHAnsi" w:eastAsia="Times New Roman" w:hAnsiTheme="minorHAnsi" w:cstheme="minorHAnsi"/>
          <w:lang w:eastAsia="en-US"/>
        </w:rPr>
      </w:pPr>
      <w:r w:rsidRPr="007756E8">
        <w:rPr>
          <w:rFonts w:asciiTheme="minorHAnsi" w:eastAsia="Times New Roman" w:hAnsiTheme="minorHAnsi" w:cstheme="minorHAnsi"/>
        </w:rPr>
        <w:t xml:space="preserve">Hourly frequency from January 2019 – removal of the two </w:t>
      </w:r>
      <w:proofErr w:type="gramStart"/>
      <w:r w:rsidRPr="007756E8">
        <w:rPr>
          <w:rFonts w:asciiTheme="minorHAnsi" w:eastAsia="Times New Roman" w:hAnsiTheme="minorHAnsi" w:cstheme="minorHAnsi"/>
        </w:rPr>
        <w:t>90 minute</w:t>
      </w:r>
      <w:proofErr w:type="gramEnd"/>
      <w:r w:rsidRPr="007756E8">
        <w:rPr>
          <w:rFonts w:asciiTheme="minorHAnsi" w:eastAsia="Times New Roman" w:hAnsiTheme="minorHAnsi" w:cstheme="minorHAnsi"/>
        </w:rPr>
        <w:t xml:space="preserve"> gaps.</w:t>
      </w:r>
    </w:p>
    <w:p w14:paraId="02679E38" w14:textId="77777777" w:rsidR="00F61835" w:rsidRPr="007756E8" w:rsidRDefault="00F61835" w:rsidP="00F61835">
      <w:pPr>
        <w:numPr>
          <w:ilvl w:val="0"/>
          <w:numId w:val="1"/>
        </w:numPr>
        <w:rPr>
          <w:rFonts w:asciiTheme="minorHAnsi" w:eastAsia="Times New Roman" w:hAnsiTheme="minorHAnsi" w:cstheme="minorHAnsi"/>
        </w:rPr>
      </w:pPr>
      <w:r w:rsidRPr="007756E8">
        <w:rPr>
          <w:rFonts w:asciiTheme="minorHAnsi" w:eastAsia="Times New Roman" w:hAnsiTheme="minorHAnsi" w:cstheme="minorHAnsi"/>
        </w:rPr>
        <w:t>Earlier and later journeys – providing more choice to ease the congested periods, particularly experienced by passengers getting on at Crediton</w:t>
      </w:r>
    </w:p>
    <w:p w14:paraId="5C2D7713" w14:textId="77777777" w:rsidR="00F61835" w:rsidRPr="007756E8" w:rsidRDefault="00F61835" w:rsidP="00F61835">
      <w:pPr>
        <w:numPr>
          <w:ilvl w:val="0"/>
          <w:numId w:val="1"/>
        </w:numPr>
        <w:rPr>
          <w:rFonts w:asciiTheme="minorHAnsi" w:eastAsia="Times New Roman" w:hAnsiTheme="minorHAnsi" w:cstheme="minorHAnsi"/>
        </w:rPr>
      </w:pPr>
      <w:r w:rsidRPr="007756E8">
        <w:rPr>
          <w:rFonts w:asciiTheme="minorHAnsi" w:eastAsia="Times New Roman" w:hAnsiTheme="minorHAnsi" w:cstheme="minorHAnsi"/>
        </w:rPr>
        <w:t xml:space="preserve">Improved rolling stock – moving to three coach, air-conditioned 158 units with </w:t>
      </w:r>
      <w:proofErr w:type="spellStart"/>
      <w:r w:rsidRPr="007756E8">
        <w:rPr>
          <w:rFonts w:asciiTheme="minorHAnsi" w:eastAsia="Times New Roman" w:hAnsiTheme="minorHAnsi" w:cstheme="minorHAnsi"/>
        </w:rPr>
        <w:t>WiFi</w:t>
      </w:r>
      <w:proofErr w:type="spellEnd"/>
    </w:p>
    <w:p w14:paraId="573DFE9A" w14:textId="77777777" w:rsidR="00F61835" w:rsidRPr="007756E8" w:rsidRDefault="00F61835" w:rsidP="00F61835">
      <w:pPr>
        <w:rPr>
          <w:rFonts w:asciiTheme="minorHAnsi" w:eastAsia="Calibri" w:hAnsiTheme="minorHAnsi" w:cstheme="minorHAnsi"/>
        </w:rPr>
      </w:pPr>
    </w:p>
    <w:p w14:paraId="005D3D9B"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 xml:space="preserve">There is obviously also the Okehampton regular weekday services, which </w:t>
      </w:r>
      <w:proofErr w:type="spellStart"/>
      <w:r w:rsidRPr="007756E8">
        <w:rPr>
          <w:rFonts w:asciiTheme="minorHAnsi" w:eastAsia="Calibri" w:hAnsiTheme="minorHAnsi" w:cstheme="minorHAnsi"/>
        </w:rPr>
        <w:t>DfT</w:t>
      </w:r>
      <w:proofErr w:type="spellEnd"/>
      <w:r w:rsidRPr="007756E8">
        <w:rPr>
          <w:rFonts w:asciiTheme="minorHAnsi" w:eastAsia="Calibri" w:hAnsiTheme="minorHAnsi" w:cstheme="minorHAnsi"/>
        </w:rPr>
        <w:t xml:space="preserve"> are working with the train operator to bring forward – an added plus is this could improve frequency for Crediton residents.</w:t>
      </w:r>
    </w:p>
    <w:p w14:paraId="141106C1" w14:textId="77777777" w:rsidR="00F61835" w:rsidRPr="007756E8" w:rsidRDefault="00F61835" w:rsidP="00F61835">
      <w:pPr>
        <w:rPr>
          <w:rFonts w:asciiTheme="minorHAnsi" w:eastAsia="Calibri" w:hAnsiTheme="minorHAnsi" w:cstheme="minorHAnsi"/>
        </w:rPr>
      </w:pPr>
    </w:p>
    <w:p w14:paraId="6C3CCA5E"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 xml:space="preserve">Planned franchise improvements on quality, frequency and capacity of services from January next year the </w:t>
      </w:r>
      <w:proofErr w:type="spellStart"/>
      <w:r w:rsidRPr="007756E8">
        <w:rPr>
          <w:rFonts w:asciiTheme="minorHAnsi" w:eastAsia="Calibri" w:hAnsiTheme="minorHAnsi" w:cstheme="minorHAnsi"/>
        </w:rPr>
        <w:t>Tarka</w:t>
      </w:r>
      <w:proofErr w:type="spellEnd"/>
      <w:r w:rsidRPr="007756E8">
        <w:rPr>
          <w:rFonts w:asciiTheme="minorHAnsi" w:eastAsia="Calibri" w:hAnsiTheme="minorHAnsi" w:cstheme="minorHAnsi"/>
        </w:rPr>
        <w:t xml:space="preserve"> Rail Association worked hard in helping get the timetable right (they carried out surveys and have worked with GWR to try and get the best possible outcome from the new </w:t>
      </w:r>
      <w:r w:rsidRPr="007756E8">
        <w:rPr>
          <w:rFonts w:asciiTheme="minorHAnsi" w:eastAsia="Calibri" w:hAnsiTheme="minorHAnsi" w:cstheme="minorHAnsi"/>
        </w:rPr>
        <w:lastRenderedPageBreak/>
        <w:t>timetable). The work inputting to the franchise is a great example of community, public and private sector partnership working.</w:t>
      </w:r>
    </w:p>
    <w:p w14:paraId="732C5F74" w14:textId="77777777" w:rsidR="00BA2E87" w:rsidRPr="007756E8" w:rsidRDefault="00BA2E87" w:rsidP="00BA2E87">
      <w:pPr>
        <w:rPr>
          <w:rFonts w:asciiTheme="minorHAnsi" w:hAnsiTheme="minorHAnsi" w:cstheme="minorHAnsi"/>
        </w:rPr>
      </w:pPr>
    </w:p>
    <w:p w14:paraId="0856D95C" w14:textId="77777777" w:rsidR="00BA2E87" w:rsidRPr="007756E8" w:rsidRDefault="00BA2E87" w:rsidP="00BA2E87">
      <w:pPr>
        <w:pStyle w:val="gdp"/>
        <w:spacing w:after="225" w:afterAutospacing="0"/>
        <w:rPr>
          <w:rFonts w:asciiTheme="minorHAnsi" w:hAnsiTheme="minorHAnsi" w:cstheme="minorHAnsi"/>
          <w:sz w:val="22"/>
          <w:szCs w:val="22"/>
        </w:rPr>
      </w:pPr>
      <w:r w:rsidRPr="007756E8">
        <w:rPr>
          <w:rFonts w:asciiTheme="minorHAnsi" w:hAnsiTheme="minorHAnsi" w:cstheme="minorHAnsi"/>
          <w:sz w:val="22"/>
          <w:szCs w:val="22"/>
        </w:rPr>
        <w:t xml:space="preserve">We’ve had yet another eventful period and I’m delighted to report here on some of the key issues within Children’s Services. Notably, I’m pleased that we and our neighbouring partner authorities have agreed to bring together our individual adoption services to form a Regional Adoption Agency. We’ve seen schools moving into brand new </w:t>
      </w:r>
      <w:proofErr w:type="gramStart"/>
      <w:r w:rsidRPr="007756E8">
        <w:rPr>
          <w:rFonts w:asciiTheme="minorHAnsi" w:hAnsiTheme="minorHAnsi" w:cstheme="minorHAnsi"/>
          <w:sz w:val="22"/>
          <w:szCs w:val="22"/>
        </w:rPr>
        <w:t>buildings, and</w:t>
      </w:r>
      <w:proofErr w:type="gramEnd"/>
      <w:r w:rsidRPr="007756E8">
        <w:rPr>
          <w:rFonts w:asciiTheme="minorHAnsi" w:hAnsiTheme="minorHAnsi" w:cstheme="minorHAnsi"/>
          <w:sz w:val="22"/>
          <w:szCs w:val="22"/>
        </w:rPr>
        <w:t xml:space="preserve"> celebrated with our Children in Care.</w:t>
      </w:r>
    </w:p>
    <w:p w14:paraId="06DD4769" w14:textId="77777777" w:rsidR="00BA2E87" w:rsidRPr="007756E8" w:rsidRDefault="00BA2E87" w:rsidP="00BA2E87">
      <w:pPr>
        <w:pStyle w:val="gdp"/>
        <w:spacing w:after="225" w:afterAutospacing="0"/>
        <w:rPr>
          <w:rFonts w:asciiTheme="minorHAnsi" w:hAnsiTheme="minorHAnsi" w:cstheme="minorHAnsi"/>
          <w:sz w:val="22"/>
          <w:szCs w:val="22"/>
        </w:rPr>
      </w:pPr>
      <w:r w:rsidRPr="007756E8">
        <w:rPr>
          <w:rFonts w:asciiTheme="minorHAnsi" w:hAnsiTheme="minorHAnsi" w:cstheme="minorHAnsi"/>
          <w:sz w:val="22"/>
          <w:szCs w:val="22"/>
        </w:rPr>
        <w:t xml:space="preserve">Everything that we do focuses around achieving positive outcomes for children, and our Children’s Services bring together a wide range of integrated support, from those that support children in our care, to early years and childcare, to specialist support for children with disabilities, and our schools. </w:t>
      </w:r>
    </w:p>
    <w:p w14:paraId="72094854" w14:textId="77777777" w:rsidR="00BA2E87" w:rsidRPr="007756E8" w:rsidRDefault="00BA2E87" w:rsidP="00BA2E87">
      <w:pPr>
        <w:rPr>
          <w:rFonts w:asciiTheme="minorHAnsi" w:hAnsiTheme="minorHAnsi" w:cstheme="minorHAnsi"/>
        </w:rPr>
      </w:pPr>
      <w:r w:rsidRPr="007756E8">
        <w:rPr>
          <w:rFonts w:asciiTheme="minorHAnsi" w:hAnsiTheme="minorHAnsi" w:cstheme="minorHAnsi"/>
        </w:rPr>
        <w:t>Across Devon we have been working with a shared purpose to create a sustainable health and care system that will improve the health, wellbeing and care of the population. We have been leading the way and collaborating with our system partners on many pieces of work and activity across Devon.</w:t>
      </w:r>
    </w:p>
    <w:p w14:paraId="6928BFC4" w14:textId="77777777" w:rsidR="00BA2E87" w:rsidRPr="007756E8" w:rsidRDefault="00BA2E87" w:rsidP="00BA2E87">
      <w:pPr>
        <w:rPr>
          <w:rFonts w:asciiTheme="minorHAnsi" w:hAnsiTheme="minorHAnsi" w:cstheme="minorHAnsi"/>
        </w:rPr>
      </w:pPr>
    </w:p>
    <w:p w14:paraId="5B51A8C7" w14:textId="77777777" w:rsidR="00BA2E87" w:rsidRPr="007756E8" w:rsidRDefault="00BA2E87" w:rsidP="00BA2E87">
      <w:pPr>
        <w:rPr>
          <w:rFonts w:asciiTheme="minorHAnsi" w:hAnsiTheme="minorHAnsi" w:cstheme="minorHAnsi"/>
        </w:rPr>
      </w:pPr>
      <w:r w:rsidRPr="007756E8">
        <w:rPr>
          <w:rFonts w:asciiTheme="minorHAnsi" w:hAnsiTheme="minorHAnsi" w:cstheme="minorHAnsi"/>
        </w:rPr>
        <w:t xml:space="preserve">We are exploring with health how we can further integrate our strategic commissioning and take the learning from how we have worked in increasingly more integrated ways operationally.  Building on exist Joint Commissioning Strategies and Joint Teams co-located. </w:t>
      </w:r>
    </w:p>
    <w:p w14:paraId="66C4CDAE" w14:textId="77777777" w:rsidR="00BA2E87" w:rsidRPr="007756E8" w:rsidRDefault="00BA2E87" w:rsidP="00BA2E87">
      <w:pPr>
        <w:rPr>
          <w:rFonts w:asciiTheme="minorHAnsi" w:hAnsiTheme="minorHAnsi" w:cstheme="minorHAnsi"/>
        </w:rPr>
      </w:pPr>
    </w:p>
    <w:p w14:paraId="271381ED" w14:textId="77777777" w:rsidR="00BA2E87" w:rsidRPr="007756E8" w:rsidRDefault="00BA2E87" w:rsidP="00BA2E87">
      <w:pPr>
        <w:textAlignment w:val="center"/>
        <w:rPr>
          <w:rFonts w:asciiTheme="minorHAnsi" w:hAnsiTheme="minorHAnsi" w:cstheme="minorHAnsi"/>
        </w:rPr>
      </w:pPr>
      <w:r w:rsidRPr="007756E8">
        <w:rPr>
          <w:rFonts w:asciiTheme="minorHAnsi" w:hAnsiTheme="minorHAnsi" w:cstheme="minorHAnsi"/>
        </w:rPr>
        <w:t xml:space="preserve">Our Promoting Independence Policy and Doing What Matters work is supporting more people to be independent, reducing their need for services.  We have had notable success with older people.  This is not about reducing </w:t>
      </w:r>
      <w:proofErr w:type="gramStart"/>
      <w:r w:rsidRPr="007756E8">
        <w:rPr>
          <w:rFonts w:asciiTheme="minorHAnsi" w:hAnsiTheme="minorHAnsi" w:cstheme="minorHAnsi"/>
        </w:rPr>
        <w:t>care, but</w:t>
      </w:r>
      <w:proofErr w:type="gramEnd"/>
      <w:r w:rsidRPr="007756E8">
        <w:rPr>
          <w:rFonts w:asciiTheme="minorHAnsi" w:hAnsiTheme="minorHAnsi" w:cstheme="minorHAnsi"/>
        </w:rPr>
        <w:t xml:space="preserve"> providing the right care so that people can be more independent.</w:t>
      </w:r>
    </w:p>
    <w:p w14:paraId="326C2249" w14:textId="77777777" w:rsidR="00BA2E87" w:rsidRPr="007756E8" w:rsidRDefault="00BA2E87" w:rsidP="00BA2E87">
      <w:pPr>
        <w:textAlignment w:val="center"/>
        <w:rPr>
          <w:rFonts w:asciiTheme="minorHAnsi" w:hAnsiTheme="minorHAnsi" w:cstheme="minorHAnsi"/>
        </w:rPr>
      </w:pPr>
    </w:p>
    <w:p w14:paraId="796C2568" w14:textId="77777777" w:rsidR="00BA2E87" w:rsidRPr="007756E8" w:rsidRDefault="00BA2E87" w:rsidP="00BA2E87">
      <w:pPr>
        <w:textAlignment w:val="center"/>
        <w:rPr>
          <w:rFonts w:asciiTheme="minorHAnsi" w:hAnsiTheme="minorHAnsi" w:cstheme="minorHAnsi"/>
        </w:rPr>
      </w:pPr>
      <w:r w:rsidRPr="007756E8">
        <w:rPr>
          <w:rFonts w:asciiTheme="minorHAnsi" w:hAnsiTheme="minorHAnsi" w:cstheme="minorHAnsi"/>
        </w:rPr>
        <w:t>We are providing more care in people’s home.  In East Devon there has been an increase of 800 hours per week of care being delivered.</w:t>
      </w:r>
    </w:p>
    <w:p w14:paraId="44E3ED48" w14:textId="77777777" w:rsidR="00BA2E87" w:rsidRPr="007756E8" w:rsidRDefault="00BA2E87" w:rsidP="00BA2E87">
      <w:pPr>
        <w:textAlignment w:val="center"/>
        <w:rPr>
          <w:rFonts w:asciiTheme="minorHAnsi" w:hAnsiTheme="minorHAnsi" w:cstheme="minorHAnsi"/>
        </w:rPr>
      </w:pPr>
    </w:p>
    <w:p w14:paraId="7712CF93" w14:textId="77777777" w:rsidR="00BA2E87" w:rsidRPr="007756E8" w:rsidRDefault="00BA2E87" w:rsidP="00BA2E87">
      <w:pPr>
        <w:textAlignment w:val="center"/>
        <w:rPr>
          <w:rFonts w:asciiTheme="minorHAnsi" w:hAnsiTheme="minorHAnsi" w:cstheme="minorHAnsi"/>
        </w:rPr>
      </w:pPr>
      <w:r w:rsidRPr="007756E8">
        <w:rPr>
          <w:rFonts w:asciiTheme="minorHAnsi" w:hAnsiTheme="minorHAnsi" w:cstheme="minorHAnsi"/>
        </w:rPr>
        <w:t>We are supporting our communities to build the capacity and capability to provide the opportunities they want.  We are supporting the development of a partnership bid into the national Life Chances Fund which is being developed as part of the STP Prevention Strategy.</w:t>
      </w:r>
    </w:p>
    <w:p w14:paraId="27B2343D" w14:textId="77777777" w:rsidR="00BA2E87" w:rsidRPr="007756E8" w:rsidRDefault="00BA2E87" w:rsidP="00BA2E87">
      <w:pPr>
        <w:textAlignment w:val="center"/>
        <w:rPr>
          <w:rFonts w:asciiTheme="minorHAnsi" w:hAnsiTheme="minorHAnsi" w:cstheme="minorHAnsi"/>
        </w:rPr>
      </w:pPr>
    </w:p>
    <w:sectPr w:rsidR="00BA2E87" w:rsidRPr="007756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16334"/>
    <w:multiLevelType w:val="hybridMultilevel"/>
    <w:tmpl w:val="C83ACC40"/>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835"/>
    <w:rsid w:val="00192549"/>
    <w:rsid w:val="001B5E8C"/>
    <w:rsid w:val="00473A4A"/>
    <w:rsid w:val="00717BE5"/>
    <w:rsid w:val="007756E8"/>
    <w:rsid w:val="00BA2E87"/>
    <w:rsid w:val="00F618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D1ED2"/>
  <w15:chartTrackingRefBased/>
  <w15:docId w15:val="{8C85C420-A1F9-4A2A-9A12-9A2A68D8C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35"/>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dp">
    <w:name w:val="gd_p"/>
    <w:basedOn w:val="Normal"/>
    <w:uiPriority w:val="99"/>
    <w:rsid w:val="00BA2E87"/>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320">
      <w:bodyDiv w:val="1"/>
      <w:marLeft w:val="0"/>
      <w:marRight w:val="0"/>
      <w:marTop w:val="0"/>
      <w:marBottom w:val="0"/>
      <w:divBdr>
        <w:top w:val="none" w:sz="0" w:space="0" w:color="auto"/>
        <w:left w:val="none" w:sz="0" w:space="0" w:color="auto"/>
        <w:bottom w:val="none" w:sz="0" w:space="0" w:color="auto"/>
        <w:right w:val="none" w:sz="0" w:space="0" w:color="auto"/>
      </w:divBdr>
    </w:div>
    <w:div w:id="299379751">
      <w:bodyDiv w:val="1"/>
      <w:marLeft w:val="0"/>
      <w:marRight w:val="0"/>
      <w:marTop w:val="0"/>
      <w:marBottom w:val="0"/>
      <w:divBdr>
        <w:top w:val="none" w:sz="0" w:space="0" w:color="auto"/>
        <w:left w:val="none" w:sz="0" w:space="0" w:color="auto"/>
        <w:bottom w:val="none" w:sz="0" w:space="0" w:color="auto"/>
        <w:right w:val="none" w:sz="0" w:space="0" w:color="auto"/>
      </w:divBdr>
    </w:div>
    <w:div w:id="320699097">
      <w:bodyDiv w:val="1"/>
      <w:marLeft w:val="0"/>
      <w:marRight w:val="0"/>
      <w:marTop w:val="0"/>
      <w:marBottom w:val="0"/>
      <w:divBdr>
        <w:top w:val="none" w:sz="0" w:space="0" w:color="auto"/>
        <w:left w:val="none" w:sz="0" w:space="0" w:color="auto"/>
        <w:bottom w:val="none" w:sz="0" w:space="0" w:color="auto"/>
        <w:right w:val="none" w:sz="0" w:space="0" w:color="auto"/>
      </w:divBdr>
    </w:div>
    <w:div w:id="1139884287">
      <w:bodyDiv w:val="1"/>
      <w:marLeft w:val="0"/>
      <w:marRight w:val="0"/>
      <w:marTop w:val="0"/>
      <w:marBottom w:val="0"/>
      <w:divBdr>
        <w:top w:val="none" w:sz="0" w:space="0" w:color="auto"/>
        <w:left w:val="none" w:sz="0" w:space="0" w:color="auto"/>
        <w:bottom w:val="none" w:sz="0" w:space="0" w:color="auto"/>
        <w:right w:val="none" w:sz="0" w:space="0" w:color="auto"/>
      </w:divBdr>
    </w:div>
    <w:div w:id="151699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Devon County Council</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Councillor Margaret Squires</dc:creator>
  <cp:keywords/>
  <dc:description/>
  <cp:lastModifiedBy>Newton St Cyres PC Clerk</cp:lastModifiedBy>
  <cp:revision>2</cp:revision>
  <dcterms:created xsi:type="dcterms:W3CDTF">2018-06-04T08:58:00Z</dcterms:created>
  <dcterms:modified xsi:type="dcterms:W3CDTF">2018-06-04T08:58:00Z</dcterms:modified>
</cp:coreProperties>
</file>